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A88F">
      <w:pPr>
        <w:ind w:left="0" w:leftChars="0" w:firstLine="0" w:firstLineChars="0"/>
        <w:jc w:val="center"/>
        <w:rPr>
          <w:rFonts w:hint="default" w:ascii="Times New Roman" w:hAnsi="Times New Roman" w:eastAsia="仿宋" w:cs="宋体"/>
          <w:b/>
          <w:bCs w:val="0"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湖州学院采购需求及建议表</w:t>
      </w:r>
    </w:p>
    <w:tbl>
      <w:tblPr>
        <w:tblStyle w:val="6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322"/>
        <w:gridCol w:w="4833"/>
        <w:gridCol w:w="2575"/>
      </w:tblGrid>
      <w:tr w14:paraId="742F36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7D0EB">
            <w:pPr>
              <w:ind w:left="0" w:leftChars="0" w:firstLine="0" w:firstLineChars="0"/>
              <w:jc w:val="left"/>
              <w:rPr>
                <w:b/>
                <w:bCs w:val="0"/>
                <w:color w:val="auto"/>
                <w:sz w:val="24"/>
                <w:szCs w:val="18"/>
              </w:rPr>
            </w:pPr>
            <w:r>
              <w:rPr>
                <w:rFonts w:hint="eastAsia" w:ascii="Times New Roman" w:hAnsi="Times New Roman" w:eastAsia="仿宋" w:cs="宋体"/>
                <w:b/>
                <w:bCs w:val="0"/>
                <w:color w:val="auto"/>
                <w:kern w:val="0"/>
                <w:sz w:val="28"/>
                <w:szCs w:val="20"/>
                <w:lang w:val="en-US" w:eastAsia="zh-CN" w:bidi="ar-SA"/>
              </w:rPr>
              <w:t>项目名称：</w:t>
            </w:r>
          </w:p>
        </w:tc>
      </w:tr>
      <w:tr w14:paraId="5DB22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E1935">
            <w:pPr>
              <w:pStyle w:val="13"/>
              <w:ind w:left="-140" w:leftChars="-50" w:right="-140" w:rightChars="-50"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序号</w:t>
            </w:r>
          </w:p>
        </w:tc>
        <w:tc>
          <w:tcPr>
            <w:tcW w:w="7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A2EDF">
            <w:pPr>
              <w:pStyle w:val="13"/>
              <w:ind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指标项</w:t>
            </w:r>
          </w:p>
        </w:tc>
        <w:tc>
          <w:tcPr>
            <w:tcW w:w="26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63A41">
            <w:pPr>
              <w:pStyle w:val="13"/>
              <w:ind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指标要求</w:t>
            </w:r>
          </w:p>
        </w:tc>
        <w:tc>
          <w:tcPr>
            <w:tcW w:w="1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71A64">
            <w:pPr>
              <w:pStyle w:val="13"/>
              <w:ind w:firstLine="0" w:firstLineChars="0"/>
              <w:jc w:val="center"/>
              <w:rPr>
                <w:rFonts w:hint="default"/>
                <w:b/>
                <w:bCs w:val="0"/>
                <w:color w:val="auto"/>
                <w:sz w:val="24"/>
                <w:szCs w:val="18"/>
              </w:rPr>
            </w:pPr>
            <w:r>
              <w:rPr>
                <w:b/>
                <w:bCs w:val="0"/>
                <w:color w:val="auto"/>
                <w:sz w:val="24"/>
                <w:szCs w:val="18"/>
              </w:rPr>
              <w:t>填写说明</w:t>
            </w:r>
          </w:p>
        </w:tc>
      </w:tr>
      <w:tr w14:paraId="47F33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0" w:hRule="atLeast"/>
        </w:trPr>
        <w:tc>
          <w:tcPr>
            <w:tcW w:w="29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6FE9A">
            <w:pPr>
              <w:pStyle w:val="13"/>
              <w:ind w:firstLine="0" w:firstLineChars="0"/>
              <w:jc w:val="center"/>
              <w:rPr>
                <w:rFonts w:hint="default"/>
                <w:color w:val="auto"/>
                <w:sz w:val="24"/>
                <w:szCs w:val="18"/>
              </w:rPr>
            </w:pPr>
            <w:r>
              <w:rPr>
                <w:color w:val="auto"/>
                <w:sz w:val="24"/>
                <w:szCs w:val="18"/>
              </w:rPr>
              <w:t>1</w:t>
            </w:r>
          </w:p>
        </w:tc>
        <w:tc>
          <w:tcPr>
            <w:tcW w:w="7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E0FD8">
            <w:pPr>
              <w:pStyle w:val="13"/>
              <w:ind w:firstLine="0" w:firstLineChars="0"/>
              <w:rPr>
                <w:rFonts w:hint="default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color w:val="auto"/>
                <w:sz w:val="24"/>
                <w:szCs w:val="18"/>
              </w:rPr>
              <w:t>采购项目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基本需求</w:t>
            </w:r>
          </w:p>
        </w:tc>
        <w:tc>
          <w:tcPr>
            <w:tcW w:w="2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F1912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eastAsia="仿宋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szCs w:val="18"/>
                <w:highlight w:val="none"/>
              </w:rPr>
              <w:t>1.预算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_</w:t>
            </w:r>
            <w:r>
              <w:rPr>
                <w:color w:val="auto"/>
                <w:sz w:val="24"/>
                <w:szCs w:val="18"/>
                <w:highlight w:val="none"/>
              </w:rPr>
              <w:t>元。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如分标项，需按标项填写且说明分标项理由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）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货物 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服务 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工程</w:t>
            </w:r>
          </w:p>
          <w:p w14:paraId="3EEB041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/>
                <w:color w:val="auto"/>
                <w:sz w:val="24"/>
                <w:szCs w:val="18"/>
                <w:highlight w:val="none"/>
              </w:rPr>
            </w:pPr>
            <w:r>
              <w:rPr>
                <w:color w:val="auto"/>
                <w:sz w:val="24"/>
                <w:szCs w:val="18"/>
                <w:highlight w:val="none"/>
              </w:rPr>
              <w:t>2.是否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有</w:t>
            </w:r>
            <w:r>
              <w:rPr>
                <w:color w:val="auto"/>
                <w:sz w:val="24"/>
                <w:szCs w:val="18"/>
                <w:highlight w:val="none"/>
              </w:rPr>
              <w:t>进口产品：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□是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否</w:t>
            </w:r>
          </w:p>
          <w:p w14:paraId="5BD70042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eastAsia="仿宋"/>
                <w:color w:val="auto"/>
                <w:sz w:val="24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3.是否专门面向</w:t>
            </w:r>
            <w:r>
              <w:rPr>
                <w:color w:val="auto"/>
                <w:sz w:val="24"/>
                <w:szCs w:val="18"/>
                <w:highlight w:val="none"/>
              </w:rPr>
              <w:t>中小企业：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是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如否，请提供情况说明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）</w:t>
            </w:r>
          </w:p>
          <w:p w14:paraId="2D2CB65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color w:val="auto"/>
                <w:sz w:val="24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4.</w:t>
            </w:r>
            <w:r>
              <w:rPr>
                <w:b w:val="0"/>
                <w:bCs/>
                <w:color w:val="auto"/>
                <w:sz w:val="24"/>
                <w:szCs w:val="18"/>
                <w:highlight w:val="none"/>
              </w:rPr>
              <w:t>对供应商的特殊资质要求</w:t>
            </w:r>
            <w:r>
              <w:rPr>
                <w:color w:val="auto"/>
                <w:sz w:val="24"/>
                <w:szCs w:val="18"/>
                <w:highlight w:val="none"/>
              </w:rPr>
              <w:t>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。</w:t>
            </w:r>
            <w:r>
              <w:rPr>
                <w:color w:val="auto"/>
                <w:sz w:val="24"/>
                <w:szCs w:val="18"/>
                <w:highlight w:val="none"/>
              </w:rPr>
              <w:br w:type="textWrapping"/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5</w:t>
            </w:r>
            <w:r>
              <w:rPr>
                <w:color w:val="auto"/>
                <w:spacing w:val="-11"/>
                <w:sz w:val="24"/>
                <w:szCs w:val="18"/>
                <w:highlight w:val="none"/>
              </w:rPr>
              <w:t>.</w:t>
            </w:r>
            <w:r>
              <w:rPr>
                <w:color w:val="auto"/>
                <w:sz w:val="24"/>
                <w:szCs w:val="18"/>
                <w:highlight w:val="none"/>
              </w:rPr>
              <w:t>项目交付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截止</w:t>
            </w:r>
            <w:r>
              <w:rPr>
                <w:color w:val="auto"/>
                <w:sz w:val="24"/>
                <w:szCs w:val="18"/>
                <w:highlight w:val="none"/>
              </w:rPr>
              <w:t>时间：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年 __月   日</w:t>
            </w:r>
            <w:r>
              <w:rPr>
                <w:color w:val="auto"/>
                <w:sz w:val="24"/>
                <w:szCs w:val="18"/>
                <w:highlight w:val="none"/>
              </w:rPr>
              <w:t>。</w:t>
            </w:r>
          </w:p>
          <w:p w14:paraId="58B69299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color w:val="auto"/>
                <w:sz w:val="24"/>
                <w:szCs w:val="18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6</w:t>
            </w:r>
            <w:r>
              <w:rPr>
                <w:color w:val="auto"/>
                <w:sz w:val="24"/>
                <w:szCs w:val="18"/>
                <w:highlight w:val="none"/>
              </w:rPr>
              <w:t>.本项目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服务期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 xml:space="preserve">_ </w:t>
            </w:r>
            <w:bookmarkStart w:id="0" w:name="_GoBack"/>
            <w:bookmarkEnd w:id="0"/>
            <w:r>
              <w:rPr>
                <w:color w:val="auto"/>
                <w:sz w:val="24"/>
                <w:szCs w:val="18"/>
                <w:highlight w:val="none"/>
              </w:rPr>
              <w:t>年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，</w:t>
            </w:r>
            <w:r>
              <w:rPr>
                <w:color w:val="auto"/>
                <w:sz w:val="24"/>
                <w:szCs w:val="18"/>
                <w:highlight w:val="none"/>
              </w:rPr>
              <w:t>免费质量保证期要求不低于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color w:val="auto"/>
                <w:sz w:val="24"/>
                <w:szCs w:val="18"/>
                <w:highlight w:val="none"/>
              </w:rPr>
              <w:t>年。</w:t>
            </w:r>
          </w:p>
          <w:p w14:paraId="15CB594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7</w:t>
            </w:r>
            <w:r>
              <w:rPr>
                <w:color w:val="auto"/>
                <w:sz w:val="24"/>
                <w:szCs w:val="18"/>
                <w:highlight w:val="none"/>
              </w:rPr>
              <w:t>.付款方式：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合同签订生效及具备实施条件后7个工作日内支付预付款，即合同金额的_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40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_%；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en-US"/>
              </w:rPr>
              <w:t>；待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项目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en-US"/>
              </w:rPr>
              <w:t>完成并经采购人验收合格后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支付合同金额的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>60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%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en-US"/>
              </w:rPr>
              <w:t>。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（政府采购遵守上述方式，非政府采购可另行确定。）</w:t>
            </w:r>
          </w:p>
          <w:p w14:paraId="52D73705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8.履约保证金：</w:t>
            </w:r>
            <w:r>
              <w:rPr>
                <w:color w:val="auto"/>
                <w:sz w:val="24"/>
                <w:szCs w:val="18"/>
                <w:highlight w:val="none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不收取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1%</w:t>
            </w:r>
          </w:p>
          <w:p w14:paraId="5FA752FE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szCs w:val="18"/>
                <w:highlight w:val="none"/>
                <w:lang w:val="en-US" w:eastAsia="zh-CN"/>
              </w:rPr>
              <w:t>9.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评分分值比例：技术分、商务分和资信及其他部分____分，价格分____分。(详见填写说明2）</w:t>
            </w:r>
          </w:p>
          <w:p w14:paraId="3EA95296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10.评分项建议：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br w:type="textWrapping"/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（1）是否需要样品分：</w:t>
            </w:r>
            <w:r>
              <w:rPr>
                <w:color w:val="auto"/>
                <w:sz w:val="24"/>
                <w:szCs w:val="18"/>
                <w:highlight w:val="none"/>
              </w:rPr>
              <w:t xml:space="preserve">□是  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；</w:t>
            </w:r>
          </w:p>
          <w:p w14:paraId="639E7F54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（2）供货后是否需要检测报告：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是 □否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；</w:t>
            </w:r>
          </w:p>
          <w:p w14:paraId="16C63F8F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eastAsia" w:eastAsia="仿宋"/>
                <w:color w:val="auto"/>
                <w:sz w:val="24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（3）是否需要演示：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□</w:t>
            </w:r>
            <w:r>
              <w:rPr>
                <w:color w:val="auto"/>
                <w:sz w:val="24"/>
                <w:szCs w:val="18"/>
                <w:highlight w:val="none"/>
              </w:rPr>
              <w:t>是  □否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；</w:t>
            </w:r>
          </w:p>
          <w:p w14:paraId="07B8AEA9">
            <w:pPr>
              <w:pStyle w:val="1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eastAsia="仿宋"/>
                <w:sz w:val="24"/>
                <w:szCs w:val="18"/>
                <w:u w:val="singl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eastAsia="zh-CN"/>
              </w:rPr>
              <w:t>）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lang w:val="en-US" w:eastAsia="zh-CN"/>
              </w:rPr>
              <w:t>其他：</w:t>
            </w:r>
            <w:r>
              <w:rPr>
                <w:rFonts w:hint="eastAsia"/>
                <w:color w:val="auto"/>
                <w:sz w:val="24"/>
                <w:szCs w:val="18"/>
                <w:highlight w:val="none"/>
                <w:u w:val="single"/>
                <w:lang w:val="en-US" w:eastAsia="zh-CN"/>
              </w:rPr>
              <w:t xml:space="preserve"> 视频演示项目清单、检测报告内容或样品评分需求请附页 。</w:t>
            </w:r>
          </w:p>
        </w:tc>
        <w:tc>
          <w:tcPr>
            <w:tcW w:w="13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C9FF07">
            <w:pPr>
              <w:pStyle w:val="13"/>
              <w:spacing w:line="240" w:lineRule="auto"/>
              <w:ind w:firstLine="0" w:firstLineChars="0"/>
              <w:rPr>
                <w:color w:val="auto"/>
                <w:sz w:val="24"/>
                <w:szCs w:val="18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1.</w:t>
            </w:r>
            <w:r>
              <w:rPr>
                <w:color w:val="auto"/>
                <w:sz w:val="24"/>
                <w:szCs w:val="18"/>
              </w:rPr>
              <w:t>进口设备：①按国家科教仪器免税政策采购，预算包括该设备的免税价格及用于支付外贸代理公司服务费用。②若因国家政策调整，出现不予减免税，或加征税费等情况，由此产生的费用由项目单位另行承担。</w:t>
            </w:r>
          </w:p>
          <w:p w14:paraId="5ADC36CF">
            <w:pPr>
              <w:pStyle w:val="13"/>
              <w:spacing w:line="240" w:lineRule="auto"/>
              <w:ind w:firstLine="0" w:firstLineChars="0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2.公开招标货物类价格分比例最低为30%；服务类10%。</w:t>
            </w:r>
          </w:p>
          <w:p w14:paraId="39A7251F">
            <w:pPr>
              <w:pStyle w:val="13"/>
              <w:spacing w:line="240" w:lineRule="auto"/>
              <w:ind w:firstLine="0" w:firstLineChars="0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3.基本需求仅作为招标文件制定依据，最终文件以符合政策法规为准。</w:t>
            </w:r>
          </w:p>
          <w:p w14:paraId="4860E3C3">
            <w:pPr>
              <w:pStyle w:val="13"/>
              <w:spacing w:line="240" w:lineRule="auto"/>
              <w:ind w:firstLine="0" w:firstLineChars="0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4.该表格仅针对采购金额为5万及以上由采购事务中心采购的项目，自行采购无须填写。</w:t>
            </w:r>
          </w:p>
        </w:tc>
      </w:tr>
      <w:tr w14:paraId="7BAB6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40B00">
            <w:pPr>
              <w:pStyle w:val="13"/>
              <w:ind w:firstLine="0" w:firstLineChars="0"/>
              <w:jc w:val="center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</w:t>
            </w: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72BBB">
            <w:pPr>
              <w:pStyle w:val="13"/>
              <w:numPr>
                <w:ilvl w:val="0"/>
                <w:numId w:val="0"/>
              </w:numPr>
              <w:rPr>
                <w:rFonts w:hint="default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采购清单</w:t>
            </w:r>
          </w:p>
        </w:tc>
        <w:tc>
          <w:tcPr>
            <w:tcW w:w="2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14844">
            <w:pPr>
              <w:pStyle w:val="13"/>
              <w:ind w:firstLine="0" w:firstLineChars="0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（可另附页）</w:t>
            </w:r>
          </w:p>
        </w:tc>
        <w:tc>
          <w:tcPr>
            <w:tcW w:w="1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50B2C8">
            <w:pPr>
              <w:pStyle w:val="13"/>
              <w:ind w:firstLine="0" w:firstLineChars="0"/>
              <w:jc w:val="both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</w:p>
        </w:tc>
      </w:tr>
      <w:tr w14:paraId="6B0BE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D9891">
            <w:pPr>
              <w:pStyle w:val="13"/>
              <w:ind w:firstLine="0" w:firstLineChars="0"/>
              <w:jc w:val="center"/>
              <w:rPr>
                <w:rFonts w:hint="eastAsia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3</w:t>
            </w: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6D844">
            <w:pPr>
              <w:pStyle w:val="13"/>
              <w:numPr>
                <w:ilvl w:val="0"/>
                <w:numId w:val="0"/>
              </w:numPr>
              <w:rPr>
                <w:rFonts w:hint="default" w:eastAsia="仿宋"/>
                <w:color w:val="auto"/>
                <w:sz w:val="24"/>
                <w:szCs w:val="18"/>
                <w:lang w:val="en-US" w:eastAsia="zh-CN"/>
              </w:rPr>
            </w:pPr>
            <w:r>
              <w:rPr>
                <w:color w:val="auto"/>
                <w:sz w:val="24"/>
                <w:szCs w:val="18"/>
              </w:rPr>
              <w:t>采购标的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技术参数及技术需求等（可另附页）</w:t>
            </w:r>
          </w:p>
        </w:tc>
        <w:tc>
          <w:tcPr>
            <w:tcW w:w="2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43B2A">
            <w:pPr>
              <w:pStyle w:val="13"/>
              <w:numPr>
                <w:ilvl w:val="0"/>
                <w:numId w:val="0"/>
              </w:numPr>
              <w:rPr>
                <w:rFonts w:hint="eastAsia" w:eastAsia="仿宋"/>
                <w:color w:val="auto"/>
                <w:sz w:val="24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1.</w:t>
            </w:r>
            <w:r>
              <w:rPr>
                <w:color w:val="auto"/>
                <w:sz w:val="24"/>
                <w:szCs w:val="18"/>
              </w:rPr>
              <w:t>采购标的名称</w:t>
            </w:r>
            <w:r>
              <w:rPr>
                <w:rFonts w:hint="eastAsia"/>
                <w:color w:val="auto"/>
                <w:sz w:val="24"/>
                <w:szCs w:val="18"/>
                <w:lang w:eastAsia="zh-CN"/>
              </w:rPr>
              <w:t>、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数量、技术参数等</w:t>
            </w:r>
            <w:r>
              <w:rPr>
                <w:color w:val="auto"/>
                <w:sz w:val="24"/>
                <w:szCs w:val="18"/>
              </w:rPr>
              <w:t>（参考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采购项目方案基本格式</w:t>
            </w:r>
            <w:r>
              <w:rPr>
                <w:color w:val="auto"/>
                <w:sz w:val="24"/>
                <w:szCs w:val="18"/>
              </w:rPr>
              <w:t>）</w:t>
            </w:r>
            <w:r>
              <w:rPr>
                <w:rFonts w:hint="eastAsia"/>
                <w:color w:val="auto"/>
                <w:sz w:val="24"/>
                <w:szCs w:val="18"/>
                <w:lang w:eastAsia="zh-CN"/>
              </w:rPr>
              <w:t>。</w:t>
            </w:r>
          </w:p>
          <w:p w14:paraId="3B9FD7E7">
            <w:pPr>
              <w:pStyle w:val="13"/>
              <w:ind w:firstLine="0" w:firstLineChars="0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2.采购标的技术需求（</w:t>
            </w:r>
            <w:r>
              <w:rPr>
                <w:color w:val="auto"/>
                <w:sz w:val="24"/>
                <w:szCs w:val="18"/>
              </w:rPr>
              <w:t>质量、安全、技术规格、物理特性等要求</w:t>
            </w:r>
            <w:r>
              <w:rPr>
                <w:rFonts w:hint="eastAsia"/>
                <w:color w:val="auto"/>
                <w:sz w:val="24"/>
                <w:szCs w:val="18"/>
                <w:lang w:eastAsia="zh-CN"/>
              </w:rPr>
              <w:t>）。（</w:t>
            </w: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格式自拟）</w:t>
            </w:r>
          </w:p>
          <w:p w14:paraId="64B84F8F">
            <w:pPr>
              <w:pStyle w:val="13"/>
              <w:ind w:firstLine="0" w:firstLineChars="0"/>
              <w:rPr>
                <w:rFonts w:hint="default"/>
                <w:color w:val="auto"/>
                <w:sz w:val="24"/>
                <w:szCs w:val="18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3</w:t>
            </w:r>
            <w:r>
              <w:rPr>
                <w:color w:val="auto"/>
                <w:sz w:val="24"/>
                <w:szCs w:val="18"/>
              </w:rPr>
              <w:t>.本项目核心产品为：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  </w:t>
            </w:r>
            <w:r>
              <w:rPr>
                <w:color w:val="auto"/>
                <w:sz w:val="24"/>
                <w:szCs w:val="18"/>
              </w:rPr>
              <w:t>。</w:t>
            </w:r>
          </w:p>
          <w:p w14:paraId="08E87BA1">
            <w:pPr>
              <w:pStyle w:val="13"/>
              <w:ind w:firstLine="0" w:firstLineChars="0"/>
              <w:rPr>
                <w:color w:val="auto"/>
                <w:sz w:val="24"/>
                <w:szCs w:val="18"/>
                <w:u w:val="single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4</w:t>
            </w:r>
            <w:r>
              <w:rPr>
                <w:color w:val="auto"/>
                <w:sz w:val="24"/>
                <w:szCs w:val="18"/>
              </w:rPr>
              <w:t>.包装和运输要求：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</w:t>
            </w:r>
          </w:p>
          <w:p w14:paraId="728782F5">
            <w:pPr>
              <w:pStyle w:val="13"/>
              <w:ind w:firstLine="0" w:firstLineChars="0"/>
              <w:rPr>
                <w:rFonts w:hint="default"/>
                <w:color w:val="auto"/>
                <w:sz w:val="24"/>
                <w:szCs w:val="18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5</w:t>
            </w:r>
            <w:r>
              <w:rPr>
                <w:color w:val="auto"/>
                <w:sz w:val="24"/>
                <w:szCs w:val="18"/>
              </w:rPr>
              <w:t>.保险要求：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color w:val="auto"/>
                <w:sz w:val="24"/>
                <w:szCs w:val="18"/>
                <w:u w:val="single"/>
              </w:rPr>
              <w:t xml:space="preserve">   </w:t>
            </w:r>
            <w:r>
              <w:rPr>
                <w:color w:val="auto"/>
                <w:sz w:val="24"/>
                <w:szCs w:val="18"/>
              </w:rPr>
              <w:t>。</w:t>
            </w:r>
            <w:r>
              <w:rPr>
                <w:color w:val="auto"/>
                <w:sz w:val="24"/>
                <w:szCs w:val="18"/>
              </w:rPr>
              <w:br w:type="page"/>
            </w:r>
            <w:r>
              <w:rPr>
                <w:color w:val="auto"/>
                <w:sz w:val="24"/>
                <w:szCs w:val="18"/>
              </w:rPr>
              <w:br w:type="page"/>
            </w:r>
            <w:r>
              <w:rPr>
                <w:color w:val="auto"/>
                <w:sz w:val="24"/>
                <w:szCs w:val="18"/>
              </w:rPr>
              <w:br w:type="page"/>
            </w:r>
          </w:p>
        </w:tc>
        <w:tc>
          <w:tcPr>
            <w:tcW w:w="1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EF120">
            <w:pPr>
              <w:pStyle w:val="13"/>
              <w:ind w:firstLine="0" w:firstLineChars="0"/>
              <w:jc w:val="both"/>
              <w:rPr>
                <w:rFonts w:hint="eastAsia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1.根据采购项目技术构成、产品价格比重等合理确定核心产品。</w:t>
            </w:r>
          </w:p>
          <w:p w14:paraId="04E58772">
            <w:pPr>
              <w:pStyle w:val="13"/>
              <w:ind w:firstLine="0" w:firstLineChars="0"/>
              <w:jc w:val="both"/>
              <w:rPr>
                <w:rFonts w:hint="default"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18"/>
                <w:lang w:val="en-US" w:eastAsia="zh-CN"/>
              </w:rPr>
              <w:t>2.4、5项如有特殊需求可填写，否则按一般要求执行。</w:t>
            </w:r>
          </w:p>
        </w:tc>
      </w:tr>
    </w:tbl>
    <w:p w14:paraId="36D9C004">
      <w:pPr>
        <w:pStyle w:val="14"/>
        <w:spacing w:before="156"/>
        <w:ind w:firstLine="0" w:firstLineChars="0"/>
        <w:rPr>
          <w:rFonts w:hint="eastAsia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项目经办人签字：</w:t>
      </w:r>
    </w:p>
    <w:p w14:paraId="344FD2B1">
      <w:pPr>
        <w:pStyle w:val="14"/>
        <w:spacing w:before="156"/>
        <w:ind w:firstLine="0" w:firstLineChars="0"/>
        <w:rPr>
          <w:rFonts w:hint="default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申报部门负责人</w:t>
      </w:r>
      <w:r>
        <w:rPr>
          <w:rFonts w:hint="eastAsia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签字：</w:t>
      </w:r>
      <w:r>
        <w:rPr>
          <w:rFonts w:hint="eastAsia" w:ascii="Times New Roman" w:hAnsi="Times New Roman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 xml:space="preserve">                                   部门盖章</w:t>
      </w:r>
    </w:p>
    <w:p w14:paraId="213ED985">
      <w:pPr>
        <w:pStyle w:val="14"/>
        <w:spacing w:before="156"/>
        <w:ind w:firstLine="0" w:firstLineChars="0"/>
        <w:jc w:val="right"/>
        <w:rPr>
          <w:rFonts w:hint="default" w:ascii="Times New Roman" w:hAnsi="Times New Roman" w:eastAsia="仿宋" w:cs="宋体"/>
          <w:b w:val="0"/>
          <w:bCs/>
          <w:color w:val="auto"/>
          <w:kern w:val="0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宋体"/>
          <w:b w:val="0"/>
          <w:bCs/>
          <w:color w:val="auto"/>
          <w:kern w:val="0"/>
          <w:sz w:val="28"/>
          <w:szCs w:val="20"/>
          <w:lang w:val="en-US" w:eastAsia="zh-CN" w:bidi="ar-SA"/>
        </w:rPr>
        <w:t>年  月  日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0ODYxZjBmZTVjNTM3ZTllMGQ0Y2VmNmFhOWU3YTgifQ=="/>
    <w:docVar w:name="KSO_WPS_MARK_KEY" w:val="e38c552e-7389-430f-9690-c21a93961467"/>
  </w:docVars>
  <w:rsids>
    <w:rsidRoot w:val="000A1B63"/>
    <w:rsid w:val="000A1B63"/>
    <w:rsid w:val="0012016B"/>
    <w:rsid w:val="001C25D6"/>
    <w:rsid w:val="001C3332"/>
    <w:rsid w:val="00257B23"/>
    <w:rsid w:val="003146BB"/>
    <w:rsid w:val="00326DD7"/>
    <w:rsid w:val="003323A0"/>
    <w:rsid w:val="00333739"/>
    <w:rsid w:val="00471551"/>
    <w:rsid w:val="005056D4"/>
    <w:rsid w:val="00570BB9"/>
    <w:rsid w:val="005A2450"/>
    <w:rsid w:val="00817598"/>
    <w:rsid w:val="009245C1"/>
    <w:rsid w:val="009C3724"/>
    <w:rsid w:val="00A1577A"/>
    <w:rsid w:val="00B2695C"/>
    <w:rsid w:val="00B416BC"/>
    <w:rsid w:val="00B52CCB"/>
    <w:rsid w:val="00B64F0D"/>
    <w:rsid w:val="00B74AC1"/>
    <w:rsid w:val="00BA557D"/>
    <w:rsid w:val="00BF7F91"/>
    <w:rsid w:val="00C217AE"/>
    <w:rsid w:val="00C743B6"/>
    <w:rsid w:val="00CF342C"/>
    <w:rsid w:val="00D034B8"/>
    <w:rsid w:val="00D1555E"/>
    <w:rsid w:val="00D314BC"/>
    <w:rsid w:val="00E35F04"/>
    <w:rsid w:val="00F26FB8"/>
    <w:rsid w:val="00F35646"/>
    <w:rsid w:val="00F57D3A"/>
    <w:rsid w:val="00FE23B8"/>
    <w:rsid w:val="01535D8F"/>
    <w:rsid w:val="02276760"/>
    <w:rsid w:val="032A1043"/>
    <w:rsid w:val="03487AFB"/>
    <w:rsid w:val="07131EBF"/>
    <w:rsid w:val="086C68DE"/>
    <w:rsid w:val="0DC77307"/>
    <w:rsid w:val="105362BD"/>
    <w:rsid w:val="12475FFA"/>
    <w:rsid w:val="14A15F39"/>
    <w:rsid w:val="16573B76"/>
    <w:rsid w:val="16A843D2"/>
    <w:rsid w:val="17905D23"/>
    <w:rsid w:val="187A7FF0"/>
    <w:rsid w:val="188A059D"/>
    <w:rsid w:val="18900478"/>
    <w:rsid w:val="19BC365F"/>
    <w:rsid w:val="1B6170AA"/>
    <w:rsid w:val="1EA60DA8"/>
    <w:rsid w:val="1F747DB5"/>
    <w:rsid w:val="22342FBD"/>
    <w:rsid w:val="22C41ED0"/>
    <w:rsid w:val="254C5CE3"/>
    <w:rsid w:val="257639E7"/>
    <w:rsid w:val="25D32EFF"/>
    <w:rsid w:val="28A5163B"/>
    <w:rsid w:val="28BE4A1C"/>
    <w:rsid w:val="290A7A89"/>
    <w:rsid w:val="298569D0"/>
    <w:rsid w:val="2C56404C"/>
    <w:rsid w:val="2C6166B2"/>
    <w:rsid w:val="305E74D0"/>
    <w:rsid w:val="3194778F"/>
    <w:rsid w:val="32B61128"/>
    <w:rsid w:val="32B910D7"/>
    <w:rsid w:val="32CE52C7"/>
    <w:rsid w:val="32F01183"/>
    <w:rsid w:val="346557D1"/>
    <w:rsid w:val="37247F7B"/>
    <w:rsid w:val="3C92593A"/>
    <w:rsid w:val="3D7604D6"/>
    <w:rsid w:val="3F1E7077"/>
    <w:rsid w:val="42CD0FFE"/>
    <w:rsid w:val="461042D4"/>
    <w:rsid w:val="479003E6"/>
    <w:rsid w:val="48C56B1A"/>
    <w:rsid w:val="4AD97C13"/>
    <w:rsid w:val="4E464137"/>
    <w:rsid w:val="5127670F"/>
    <w:rsid w:val="51316796"/>
    <w:rsid w:val="552B4607"/>
    <w:rsid w:val="5563713A"/>
    <w:rsid w:val="574D1E50"/>
    <w:rsid w:val="57AA2B21"/>
    <w:rsid w:val="57D91936"/>
    <w:rsid w:val="589F0489"/>
    <w:rsid w:val="58F72073"/>
    <w:rsid w:val="5A4F58E9"/>
    <w:rsid w:val="5B747012"/>
    <w:rsid w:val="5F2D7EBC"/>
    <w:rsid w:val="60813EFB"/>
    <w:rsid w:val="628A500F"/>
    <w:rsid w:val="648422A1"/>
    <w:rsid w:val="66107DE5"/>
    <w:rsid w:val="67065B78"/>
    <w:rsid w:val="69B90735"/>
    <w:rsid w:val="6D910891"/>
    <w:rsid w:val="6E705E6E"/>
    <w:rsid w:val="6E740745"/>
    <w:rsid w:val="6E753D0F"/>
    <w:rsid w:val="6EBE084F"/>
    <w:rsid w:val="6FE86824"/>
    <w:rsid w:val="709F5073"/>
    <w:rsid w:val="72C678D0"/>
    <w:rsid w:val="7848341B"/>
    <w:rsid w:val="78871EB3"/>
    <w:rsid w:val="7AD74FC0"/>
    <w:rsid w:val="7B7D5519"/>
    <w:rsid w:val="7C450542"/>
    <w:rsid w:val="7CD1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80" w:lineRule="exact"/>
      <w:ind w:firstLine="723" w:firstLineChars="200"/>
      <w:jc w:val="both"/>
    </w:pPr>
    <w:rPr>
      <w:rFonts w:ascii="Times New Roman" w:hAnsi="Times New Roman" w:eastAsia="仿宋" w:cstheme="minorBidi"/>
      <w:kern w:val="2"/>
      <w:sz w:val="28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/>
      <w:sz w:val="18"/>
      <w:szCs w:val="18"/>
    </w:rPr>
  </w:style>
  <w:style w:type="table" w:styleId="7">
    <w:name w:val="Table Grid"/>
    <w:basedOn w:val="6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大标题"/>
    <w:basedOn w:val="1"/>
    <w:qFormat/>
    <w:uiPriority w:val="0"/>
    <w:pPr>
      <w:spacing w:beforeLines="50" w:afterLines="100"/>
      <w:ind w:firstLine="0" w:firstLineChars="0"/>
      <w:jc w:val="center"/>
      <w:outlineLvl w:val="0"/>
    </w:pPr>
    <w:rPr>
      <w:rFonts w:asciiTheme="majorHAnsi" w:hAnsiTheme="majorHAnsi" w:eastAsiaTheme="majorEastAsia"/>
      <w:b/>
      <w:sz w:val="36"/>
      <w:szCs w:val="36"/>
    </w:rPr>
  </w:style>
  <w:style w:type="paragraph" w:customStyle="1" w:styleId="13">
    <w:name w:val="表格字体"/>
    <w:basedOn w:val="1"/>
    <w:qFormat/>
    <w:uiPriority w:val="0"/>
    <w:pPr>
      <w:widowControl/>
      <w:spacing w:line="400" w:lineRule="exact"/>
    </w:pPr>
    <w:rPr>
      <w:rFonts w:hint="eastAsia" w:cs="宋体"/>
      <w:bCs/>
      <w:color w:val="000000"/>
      <w:kern w:val="0"/>
      <w:sz w:val="24"/>
      <w:szCs w:val="18"/>
    </w:rPr>
  </w:style>
  <w:style w:type="paragraph" w:customStyle="1" w:styleId="14">
    <w:name w:val="备注"/>
    <w:basedOn w:val="1"/>
    <w:qFormat/>
    <w:uiPriority w:val="0"/>
    <w:pPr>
      <w:widowControl/>
      <w:spacing w:beforeLines="50" w:line="400" w:lineRule="exact"/>
      <w:jc w:val="left"/>
    </w:pPr>
    <w:rPr>
      <w:rFonts w:hint="eastAsia" w:ascii="宋体" w:hAnsi="宋体" w:cs="宋体"/>
      <w:b/>
      <w:color w:val="000000"/>
      <w:kern w:val="0"/>
      <w:sz w:val="24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792</Words>
  <Characters>837</Characters>
  <Lines>21</Lines>
  <Paragraphs>6</Paragraphs>
  <TotalTime>4</TotalTime>
  <ScaleCrop>false</ScaleCrop>
  <LinksUpToDate>false</LinksUpToDate>
  <CharactersWithSpaces>913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2021-12-24T10:25:00Z</dcterms:created>
  <dc:creator>王佳华</dc:creator>
  <cp:lastModifiedBy>    chameleon</cp:lastModifiedBy>
  <cp:lastPrinted>2024-12-26T12:43:00Z</cp:lastPrinted>
  <dcterms:modified xsi:type="dcterms:W3CDTF">2025-10-17T07:18:51Z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B221CDE572BA42F5AE293281DA3CAFCC</vt:lpwstr>
  </property>
  <property fmtid="{D5CDD505-2E9C-101B-9397-08002B2CF9AE}" pid="4" name="KSOTemplateDocerSaveRecord">
    <vt:lpwstr>eyJoZGlkIjoiMDVhNTZmMzBlYjVkMzU2OTRiNmZlNzVlNzFmYTJjMWYiLCJ1c2VySWQiOiIyODIyMDI3NjkifQ==</vt:lpwstr>
  </property>
</Properties>
</file>